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66979">
      <w:pPr>
        <w:pStyle w:val="Heading1"/>
        <w:pBdr>
          <w:bottom w:val="none" w:sz="0" w:space="0" w:color="auto"/>
        </w:pBdr>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661AE5" w:rsidRDefault="008106D4" w:rsidP="00166979">
      <w:pPr>
        <w:pBdr>
          <w:bottom w:val="single" w:sz="4" w:space="1" w:color="auto"/>
        </w:pBdr>
        <w:rPr>
          <w:rFonts w:ascii="Arial" w:eastAsiaTheme="majorEastAsia" w:hAnsi="Arial" w:cstheme="majorBidi"/>
          <w:b/>
          <w:bCs/>
          <w:caps/>
          <w:sz w:val="26"/>
          <w:szCs w:val="24"/>
        </w:rPr>
      </w:pPr>
      <w:bookmarkStart w:id="1" w:name="_Toc465846372"/>
      <w:r w:rsidRPr="003D080A">
        <w:rPr>
          <w:rFonts w:ascii="Arial" w:eastAsiaTheme="majorEastAsia" w:hAnsi="Arial" w:cstheme="majorBidi"/>
          <w:b/>
          <w:bCs/>
          <w:caps/>
          <w:sz w:val="26"/>
          <w:szCs w:val="24"/>
        </w:rPr>
        <w:t>Deputy secretary, Department of education</w:t>
      </w:r>
      <w:bookmarkEnd w:id="1"/>
    </w:p>
    <w:p w:rsidR="008106D4" w:rsidRPr="00224D1E" w:rsidRDefault="008106D4"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9"/>
        <w:gridCol w:w="6843"/>
      </w:tblGrid>
      <w:tr w:rsidR="008106D4" w:rsidRPr="00FE4380" w:rsidTr="008106D4">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8106D4" w:rsidRPr="00FE4380" w:rsidRDefault="008106D4" w:rsidP="00721828">
            <w:pPr>
              <w:contextualSpacing/>
              <w:jc w:val="center"/>
              <w:rPr>
                <w:rFonts w:asciiTheme="majorHAnsi" w:hAnsiTheme="majorHAnsi" w:cstheme="majorHAnsi"/>
                <w:b/>
              </w:rPr>
            </w:pPr>
            <w:r w:rsidRPr="00FE4380">
              <w:rPr>
                <w:rFonts w:asciiTheme="majorHAnsi" w:hAnsiTheme="majorHAnsi" w:cstheme="majorHAnsi"/>
                <w:b/>
              </w:rPr>
              <w:t>OVERVIEW</w:t>
            </w:r>
          </w:p>
        </w:tc>
      </w:tr>
      <w:tr w:rsidR="008106D4" w:rsidRPr="00FE4380" w:rsidTr="008106D4">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106D4" w:rsidRPr="00FE4380" w:rsidRDefault="008106D4" w:rsidP="00721828">
            <w:pPr>
              <w:contextualSpacing/>
              <w:rPr>
                <w:rFonts w:asciiTheme="majorHAnsi" w:hAnsiTheme="majorHAnsi" w:cstheme="majorHAnsi"/>
              </w:rPr>
            </w:pPr>
            <w:r w:rsidRPr="00FE4380">
              <w:rPr>
                <w:rFonts w:asciiTheme="majorHAnsi" w:hAnsiTheme="majorHAnsi" w:cstheme="majorHAnsi"/>
              </w:rPr>
              <w:t>Senate Committee</w:t>
            </w:r>
          </w:p>
        </w:tc>
        <w:tc>
          <w:tcPr>
            <w:tcW w:w="6843" w:type="dxa"/>
            <w:tcBorders>
              <w:top w:val="single" w:sz="2" w:space="0" w:color="auto"/>
              <w:left w:val="single" w:sz="2" w:space="0" w:color="auto"/>
              <w:bottom w:val="single" w:sz="2" w:space="0" w:color="auto"/>
              <w:right w:val="single" w:sz="2" w:space="0" w:color="auto"/>
            </w:tcBorders>
          </w:tcPr>
          <w:p w:rsidR="008106D4" w:rsidRPr="00FE4380" w:rsidRDefault="008106D4" w:rsidP="00721828">
            <w:pPr>
              <w:contextualSpacing/>
              <w:rPr>
                <w:rFonts w:asciiTheme="majorHAnsi" w:hAnsiTheme="majorHAnsi" w:cstheme="majorHAnsi"/>
              </w:rPr>
            </w:pPr>
            <w:r w:rsidRPr="00FE4380">
              <w:rPr>
                <w:rFonts w:asciiTheme="majorHAnsi" w:hAnsiTheme="majorHAnsi" w:cstheme="majorHAnsi"/>
              </w:rPr>
              <w:t>Health, Education, Labor and Pensions</w:t>
            </w:r>
          </w:p>
        </w:tc>
      </w:tr>
      <w:tr w:rsidR="008106D4" w:rsidRPr="00FE4380" w:rsidTr="008106D4">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106D4" w:rsidRPr="00FE4380" w:rsidRDefault="008106D4" w:rsidP="00721828">
            <w:pPr>
              <w:contextualSpacing/>
              <w:rPr>
                <w:rFonts w:asciiTheme="majorHAnsi" w:hAnsiTheme="majorHAnsi" w:cstheme="majorHAnsi"/>
              </w:rPr>
            </w:pPr>
            <w:r w:rsidRPr="00FE4380">
              <w:rPr>
                <w:rFonts w:asciiTheme="majorHAnsi" w:hAnsiTheme="majorHAnsi" w:cstheme="majorHAnsi"/>
              </w:rPr>
              <w:t>Agency Mission</w:t>
            </w:r>
          </w:p>
        </w:tc>
        <w:tc>
          <w:tcPr>
            <w:tcW w:w="6843" w:type="dxa"/>
            <w:tcBorders>
              <w:top w:val="single" w:sz="2" w:space="0" w:color="auto"/>
              <w:left w:val="single" w:sz="2" w:space="0" w:color="auto"/>
              <w:bottom w:val="single" w:sz="2" w:space="0" w:color="auto"/>
              <w:right w:val="single" w:sz="2" w:space="0" w:color="auto"/>
            </w:tcBorders>
          </w:tcPr>
          <w:p w:rsidR="008106D4" w:rsidRPr="00FE4380" w:rsidRDefault="008106D4" w:rsidP="00721828">
            <w:pPr>
              <w:contextualSpacing/>
              <w:rPr>
                <w:rFonts w:asciiTheme="majorHAnsi" w:hAnsiTheme="majorHAnsi" w:cstheme="majorHAnsi"/>
              </w:rPr>
            </w:pPr>
            <w:r w:rsidRPr="00FE4380">
              <w:rPr>
                <w:rFonts w:asciiTheme="majorHAnsi" w:hAnsiTheme="majorHAnsi" w:cstheme="majorHAnsi"/>
                <w:bCs/>
              </w:rPr>
              <w:t>To promote student achievement and preparation for global competitiveness by fostering educational excellence and ensuring equal access.</w:t>
            </w:r>
          </w:p>
        </w:tc>
      </w:tr>
      <w:tr w:rsidR="008106D4" w:rsidRPr="00FE4380" w:rsidTr="008106D4">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106D4" w:rsidRPr="00FE4380" w:rsidRDefault="008106D4" w:rsidP="00721828">
            <w:pPr>
              <w:contextualSpacing/>
              <w:rPr>
                <w:rFonts w:asciiTheme="majorHAnsi" w:hAnsiTheme="majorHAnsi" w:cstheme="majorHAnsi"/>
              </w:rPr>
            </w:pPr>
            <w:r w:rsidRPr="00FE4380">
              <w:rPr>
                <w:rFonts w:asciiTheme="majorHAnsi" w:hAnsiTheme="majorHAnsi" w:cstheme="majorHAnsi"/>
              </w:rPr>
              <w:t>Position Overview</w:t>
            </w:r>
          </w:p>
        </w:tc>
        <w:tc>
          <w:tcPr>
            <w:tcW w:w="6843" w:type="dxa"/>
            <w:tcBorders>
              <w:top w:val="single" w:sz="2" w:space="0" w:color="auto"/>
              <w:left w:val="single" w:sz="2" w:space="0" w:color="auto"/>
              <w:bottom w:val="single" w:sz="2" w:space="0" w:color="auto"/>
              <w:right w:val="single" w:sz="2" w:space="0" w:color="auto"/>
            </w:tcBorders>
          </w:tcPr>
          <w:p w:rsidR="008106D4" w:rsidRPr="00FE4380" w:rsidRDefault="008106D4" w:rsidP="00721828">
            <w:pPr>
              <w:contextualSpacing/>
              <w:rPr>
                <w:rFonts w:asciiTheme="majorHAnsi" w:hAnsiTheme="majorHAnsi" w:cstheme="majorHAnsi"/>
              </w:rPr>
            </w:pPr>
            <w:r w:rsidRPr="00FE4380">
              <w:rPr>
                <w:rFonts w:asciiTheme="majorHAnsi" w:hAnsiTheme="majorHAnsi" w:cstheme="majorHAnsi"/>
              </w:rPr>
              <w:t>The deputy secretary focuses on the development and implementation of policies, programs and activities relating to elementary and secondary education matters. This mission addresses a wide spectrum of interests ranging from safe and drug free schools, special education and rehabilitative services, to the education of students living in poverty and students with linguistically and culturally diverse backgrounds and the promotion of educational reforms. The deputy secretary also has responsibility for the conduct of the intergovernmental relations of the department in accordance with the Department of Education Organization Act, as amended. As per the Government Performance and Results Modernization Act of 2010, the deputy secretary is also the chief operating officer.</w:t>
            </w:r>
          </w:p>
        </w:tc>
      </w:tr>
      <w:tr w:rsidR="008106D4" w:rsidRPr="00FE4380" w:rsidTr="008106D4">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106D4" w:rsidRPr="00FE4380" w:rsidRDefault="008106D4" w:rsidP="00721828">
            <w:pPr>
              <w:contextualSpacing/>
              <w:rPr>
                <w:rFonts w:asciiTheme="majorHAnsi" w:hAnsiTheme="majorHAnsi" w:cstheme="majorHAnsi"/>
                <w:i/>
              </w:rPr>
            </w:pPr>
            <w:r w:rsidRPr="00FE4380">
              <w:rPr>
                <w:rFonts w:asciiTheme="majorHAnsi" w:hAnsiTheme="majorHAnsi" w:cstheme="majorHAnsi"/>
              </w:rPr>
              <w:t>Compensation</w:t>
            </w:r>
          </w:p>
        </w:tc>
        <w:tc>
          <w:tcPr>
            <w:tcW w:w="6843" w:type="dxa"/>
            <w:tcBorders>
              <w:top w:val="single" w:sz="2" w:space="0" w:color="auto"/>
              <w:left w:val="single" w:sz="2" w:space="0" w:color="auto"/>
              <w:bottom w:val="single" w:sz="2" w:space="0" w:color="auto"/>
              <w:right w:val="single" w:sz="2" w:space="0" w:color="auto"/>
            </w:tcBorders>
          </w:tcPr>
          <w:p w:rsidR="008106D4" w:rsidRPr="00FE4380" w:rsidRDefault="00C761F3" w:rsidP="005A7912">
            <w:pPr>
              <w:contextualSpacing/>
              <w:rPr>
                <w:rFonts w:asciiTheme="majorHAnsi" w:hAnsiTheme="majorHAnsi" w:cstheme="majorHAnsi"/>
                <w:bCs/>
              </w:rPr>
            </w:pPr>
            <w:r w:rsidRPr="00FE4380">
              <w:rPr>
                <w:rFonts w:asciiTheme="majorHAnsi" w:hAnsiTheme="majorHAnsi" w:cstheme="majorHAnsi"/>
              </w:rPr>
              <w:t>Level II $</w:t>
            </w:r>
            <w:r w:rsidR="005A7912">
              <w:rPr>
                <w:rFonts w:asciiTheme="majorHAnsi" w:hAnsiTheme="majorHAnsi" w:cstheme="majorHAnsi"/>
              </w:rPr>
              <w:t>179,700</w:t>
            </w:r>
            <w:r w:rsidR="008106D4" w:rsidRPr="00FE4380">
              <w:rPr>
                <w:rFonts w:asciiTheme="majorHAnsi" w:hAnsiTheme="majorHAnsi" w:cstheme="majorHAnsi"/>
              </w:rPr>
              <w:t xml:space="preserve"> (5 U.S.C. § 5313)</w:t>
            </w:r>
            <w:r w:rsidR="00166979" w:rsidRPr="00FE4380">
              <w:rPr>
                <w:rStyle w:val="EndnoteReference"/>
                <w:rFonts w:asciiTheme="majorHAnsi" w:hAnsiTheme="majorHAnsi" w:cstheme="majorHAnsi"/>
              </w:rPr>
              <w:endnoteReference w:id="1"/>
            </w:r>
          </w:p>
        </w:tc>
      </w:tr>
      <w:tr w:rsidR="008106D4" w:rsidRPr="00FE4380" w:rsidTr="008106D4">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106D4" w:rsidRPr="00FE4380" w:rsidRDefault="008106D4" w:rsidP="00721828">
            <w:pPr>
              <w:contextualSpacing/>
              <w:rPr>
                <w:rFonts w:asciiTheme="majorHAnsi" w:hAnsiTheme="majorHAnsi" w:cstheme="majorHAnsi"/>
              </w:rPr>
            </w:pPr>
            <w:r w:rsidRPr="00FE4380">
              <w:rPr>
                <w:rFonts w:asciiTheme="majorHAnsi" w:hAnsiTheme="majorHAnsi" w:cstheme="majorHAnsi"/>
              </w:rPr>
              <w:t>Position Reports to</w:t>
            </w:r>
          </w:p>
        </w:tc>
        <w:tc>
          <w:tcPr>
            <w:tcW w:w="6843" w:type="dxa"/>
            <w:tcBorders>
              <w:top w:val="single" w:sz="2" w:space="0" w:color="auto"/>
              <w:left w:val="single" w:sz="2" w:space="0" w:color="auto"/>
              <w:bottom w:val="single" w:sz="2" w:space="0" w:color="auto"/>
              <w:right w:val="single" w:sz="2" w:space="0" w:color="auto"/>
            </w:tcBorders>
          </w:tcPr>
          <w:p w:rsidR="008106D4" w:rsidRPr="00FE4380" w:rsidRDefault="008106D4" w:rsidP="00721828">
            <w:pPr>
              <w:contextualSpacing/>
              <w:rPr>
                <w:rFonts w:asciiTheme="majorHAnsi" w:hAnsiTheme="majorHAnsi" w:cstheme="majorHAnsi"/>
              </w:rPr>
            </w:pPr>
            <w:r w:rsidRPr="00FE4380">
              <w:rPr>
                <w:rFonts w:asciiTheme="majorHAnsi" w:hAnsiTheme="majorHAnsi" w:cstheme="majorHAnsi"/>
              </w:rPr>
              <w:t xml:space="preserve">Secretary of Education </w:t>
            </w:r>
          </w:p>
        </w:tc>
      </w:tr>
      <w:tr w:rsidR="008106D4" w:rsidRPr="00FE4380" w:rsidTr="008106D4">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8106D4" w:rsidRPr="00FE4380" w:rsidRDefault="008106D4" w:rsidP="00721828">
            <w:pPr>
              <w:contextualSpacing/>
              <w:jc w:val="center"/>
              <w:rPr>
                <w:rFonts w:asciiTheme="majorHAnsi" w:hAnsiTheme="majorHAnsi" w:cstheme="majorHAnsi"/>
                <w:b/>
              </w:rPr>
            </w:pPr>
            <w:r w:rsidRPr="00FE4380">
              <w:rPr>
                <w:rFonts w:asciiTheme="majorHAnsi" w:hAnsiTheme="majorHAnsi" w:cstheme="majorHAnsi"/>
                <w:b/>
              </w:rPr>
              <w:t>RESPONSIBILITIES</w:t>
            </w:r>
          </w:p>
        </w:tc>
      </w:tr>
      <w:tr w:rsidR="008106D4" w:rsidRPr="00FE4380" w:rsidTr="008106D4">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106D4" w:rsidRPr="00FE4380" w:rsidRDefault="008106D4" w:rsidP="00721828">
            <w:pPr>
              <w:contextualSpacing/>
              <w:rPr>
                <w:rFonts w:asciiTheme="majorHAnsi" w:hAnsiTheme="majorHAnsi" w:cstheme="majorHAnsi"/>
              </w:rPr>
            </w:pPr>
            <w:r w:rsidRPr="00FE4380">
              <w:rPr>
                <w:rFonts w:asciiTheme="majorHAnsi" w:hAnsiTheme="majorHAnsi" w:cstheme="majorHAnsi"/>
              </w:rPr>
              <w:t>Management Scope</w:t>
            </w:r>
          </w:p>
        </w:tc>
        <w:tc>
          <w:tcPr>
            <w:tcW w:w="6843" w:type="dxa"/>
            <w:tcBorders>
              <w:top w:val="single" w:sz="2" w:space="0" w:color="auto"/>
              <w:left w:val="single" w:sz="2" w:space="0" w:color="auto"/>
              <w:bottom w:val="single" w:sz="2" w:space="0" w:color="auto"/>
              <w:right w:val="single" w:sz="2" w:space="0" w:color="auto"/>
            </w:tcBorders>
          </w:tcPr>
          <w:p w:rsidR="008106D4" w:rsidRPr="00FE4380" w:rsidRDefault="008106D4" w:rsidP="00721828">
            <w:pPr>
              <w:contextualSpacing/>
              <w:rPr>
                <w:rFonts w:asciiTheme="majorHAnsi" w:hAnsiTheme="majorHAnsi" w:cstheme="majorHAnsi"/>
              </w:rPr>
            </w:pPr>
            <w:r w:rsidRPr="00FE4380">
              <w:rPr>
                <w:rFonts w:asciiTheme="majorHAnsi" w:hAnsiTheme="majorHAnsi" w:cstheme="majorHAnsi"/>
              </w:rPr>
              <w:t xml:space="preserve">In fiscal 2015, the Department of Education had $90,029 million in outlays and 3,862 total employment. The Office of Innovation and Improvement reports directly to the deputy secretary. In addition, the Office of Small and Disadvantaged Business Utilization, Performance Improvement Office and Risk Management Service report to the Office of the Deputy Secretary. As COO, the deputy secretary will manage people from all over the organization, not just those in his or her direct office. </w:t>
            </w:r>
          </w:p>
        </w:tc>
      </w:tr>
      <w:tr w:rsidR="008106D4" w:rsidRPr="00FE4380" w:rsidTr="008106D4">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106D4" w:rsidRPr="00FE4380" w:rsidRDefault="008106D4" w:rsidP="00721828">
            <w:pPr>
              <w:contextualSpacing/>
              <w:rPr>
                <w:rFonts w:asciiTheme="majorHAnsi" w:hAnsiTheme="majorHAnsi" w:cstheme="majorHAnsi"/>
              </w:rPr>
            </w:pPr>
            <w:r w:rsidRPr="00FE4380">
              <w:rPr>
                <w:rFonts w:asciiTheme="majorHAnsi" w:hAnsiTheme="majorHAnsi" w:cstheme="majorHAnsi"/>
              </w:rPr>
              <w:t>Primary Responsibilities</w:t>
            </w:r>
          </w:p>
        </w:tc>
        <w:tc>
          <w:tcPr>
            <w:tcW w:w="6843" w:type="dxa"/>
            <w:tcBorders>
              <w:top w:val="single" w:sz="2" w:space="0" w:color="auto"/>
              <w:left w:val="single" w:sz="2" w:space="0" w:color="auto"/>
              <w:bottom w:val="single" w:sz="2" w:space="0" w:color="auto"/>
              <w:right w:val="single" w:sz="2" w:space="0" w:color="auto"/>
            </w:tcBorders>
          </w:tcPr>
          <w:p w:rsidR="008106D4" w:rsidRPr="00FE4380" w:rsidRDefault="00670356" w:rsidP="008106D4">
            <w:pPr>
              <w:numPr>
                <w:ilvl w:val="0"/>
                <w:numId w:val="31"/>
              </w:numPr>
              <w:contextualSpacing/>
              <w:rPr>
                <w:rFonts w:asciiTheme="majorHAnsi" w:hAnsiTheme="majorHAnsi" w:cstheme="majorHAnsi"/>
              </w:rPr>
            </w:pPr>
            <w:r>
              <w:rPr>
                <w:rFonts w:asciiTheme="majorHAnsi" w:hAnsiTheme="majorHAnsi" w:cstheme="majorHAnsi"/>
              </w:rPr>
              <w:t>Executes the president</w:t>
            </w:r>
            <w:r w:rsidR="008106D4" w:rsidRPr="00FE4380">
              <w:rPr>
                <w:rFonts w:asciiTheme="majorHAnsi" w:hAnsiTheme="majorHAnsi" w:cstheme="majorHAnsi"/>
              </w:rPr>
              <w:t xml:space="preserve"> and secretary’s strategic plan for the agency by dealing with the overall operations, managing the individual departments and integrating mission-support functions with program and policy objectives.</w:t>
            </w:r>
          </w:p>
          <w:p w:rsidR="008106D4" w:rsidRPr="00FE4380" w:rsidRDefault="008106D4" w:rsidP="008106D4">
            <w:pPr>
              <w:numPr>
                <w:ilvl w:val="0"/>
                <w:numId w:val="31"/>
              </w:numPr>
              <w:contextualSpacing/>
              <w:rPr>
                <w:rFonts w:asciiTheme="majorHAnsi" w:hAnsiTheme="majorHAnsi" w:cstheme="majorHAnsi"/>
              </w:rPr>
            </w:pPr>
            <w:r w:rsidRPr="00FE4380">
              <w:rPr>
                <w:rFonts w:asciiTheme="majorHAnsi" w:hAnsiTheme="majorHAnsi" w:cstheme="majorHAnsi"/>
              </w:rPr>
              <w:t>Works with peers in other agencies, OMB, stakeholders (like local or state governments) and at times Congress.</w:t>
            </w:r>
          </w:p>
          <w:p w:rsidR="008106D4" w:rsidRPr="00FE4380" w:rsidRDefault="008106D4" w:rsidP="008106D4">
            <w:pPr>
              <w:numPr>
                <w:ilvl w:val="0"/>
                <w:numId w:val="31"/>
              </w:numPr>
              <w:contextualSpacing/>
              <w:rPr>
                <w:rFonts w:asciiTheme="majorHAnsi" w:hAnsiTheme="majorHAnsi" w:cstheme="majorHAnsi"/>
              </w:rPr>
            </w:pPr>
            <w:r w:rsidRPr="00FE4380">
              <w:rPr>
                <w:rFonts w:asciiTheme="majorHAnsi" w:hAnsiTheme="majorHAnsi" w:cstheme="majorHAnsi"/>
              </w:rPr>
              <w:t>Resolves interagency conflict.</w:t>
            </w:r>
          </w:p>
          <w:p w:rsidR="008106D4" w:rsidRPr="00FE4380" w:rsidRDefault="008106D4" w:rsidP="008106D4">
            <w:pPr>
              <w:numPr>
                <w:ilvl w:val="0"/>
                <w:numId w:val="31"/>
              </w:numPr>
              <w:contextualSpacing/>
              <w:rPr>
                <w:rFonts w:asciiTheme="majorHAnsi" w:hAnsiTheme="majorHAnsi" w:cstheme="majorHAnsi"/>
              </w:rPr>
            </w:pPr>
            <w:r w:rsidRPr="00FE4380">
              <w:rPr>
                <w:rFonts w:asciiTheme="majorHAnsi" w:hAnsiTheme="majorHAnsi" w:cstheme="majorHAnsi"/>
              </w:rPr>
              <w:t>Serves as a key advisor to the secretary on all matters pertaining to the agency.</w:t>
            </w:r>
          </w:p>
          <w:p w:rsidR="008106D4" w:rsidRPr="00FE4380" w:rsidRDefault="008106D4" w:rsidP="008106D4">
            <w:pPr>
              <w:numPr>
                <w:ilvl w:val="0"/>
                <w:numId w:val="31"/>
              </w:numPr>
              <w:contextualSpacing/>
              <w:rPr>
                <w:rFonts w:asciiTheme="majorHAnsi" w:hAnsiTheme="majorHAnsi" w:cstheme="majorHAnsi"/>
              </w:rPr>
            </w:pPr>
            <w:r w:rsidRPr="00FE4380">
              <w:rPr>
                <w:rFonts w:asciiTheme="majorHAnsi" w:hAnsiTheme="majorHAnsi" w:cstheme="majorHAnsi"/>
              </w:rPr>
              <w:lastRenderedPageBreak/>
              <w:t>Ensures that the agency’s components are delivering their programs and services in an effective and efficient manner with integrity.</w:t>
            </w:r>
          </w:p>
          <w:p w:rsidR="008106D4" w:rsidRPr="00FE4380" w:rsidRDefault="008106D4" w:rsidP="008106D4">
            <w:pPr>
              <w:numPr>
                <w:ilvl w:val="0"/>
                <w:numId w:val="31"/>
              </w:numPr>
              <w:contextualSpacing/>
              <w:rPr>
                <w:rFonts w:asciiTheme="majorHAnsi" w:hAnsiTheme="majorHAnsi" w:cstheme="majorHAnsi"/>
              </w:rPr>
            </w:pPr>
            <w:r w:rsidRPr="00FE4380">
              <w:rPr>
                <w:rFonts w:asciiTheme="majorHAnsi" w:hAnsiTheme="majorHAnsi" w:cstheme="majorHAnsi"/>
              </w:rPr>
              <w:t>Develops and manages complementary internal management processes that coordinate across programs.</w:t>
            </w:r>
          </w:p>
          <w:p w:rsidR="008106D4" w:rsidRPr="00FE4380" w:rsidRDefault="008106D4" w:rsidP="008106D4">
            <w:pPr>
              <w:numPr>
                <w:ilvl w:val="0"/>
                <w:numId w:val="31"/>
              </w:numPr>
              <w:contextualSpacing/>
              <w:rPr>
                <w:rFonts w:asciiTheme="majorHAnsi" w:hAnsiTheme="majorHAnsi" w:cstheme="majorHAnsi"/>
              </w:rPr>
            </w:pPr>
            <w:r w:rsidRPr="00FE4380">
              <w:rPr>
                <w:rFonts w:asciiTheme="majorHAnsi" w:hAnsiTheme="majorHAnsi" w:cstheme="majorHAnsi"/>
              </w:rPr>
              <w:t>Represents the secretary in public and private meetings including dealings with the White House, Congress, state governments, trade groups, etc.</w:t>
            </w:r>
          </w:p>
          <w:p w:rsidR="008106D4" w:rsidRPr="00FE4380" w:rsidRDefault="008106D4" w:rsidP="008106D4">
            <w:pPr>
              <w:numPr>
                <w:ilvl w:val="0"/>
                <w:numId w:val="31"/>
              </w:numPr>
              <w:contextualSpacing/>
              <w:rPr>
                <w:rFonts w:asciiTheme="majorHAnsi" w:hAnsiTheme="majorHAnsi" w:cstheme="majorHAnsi"/>
              </w:rPr>
            </w:pPr>
            <w:r w:rsidRPr="00FE4380">
              <w:rPr>
                <w:rFonts w:asciiTheme="majorHAnsi" w:hAnsiTheme="majorHAnsi" w:cstheme="majorHAnsi"/>
              </w:rPr>
              <w:t>Oversees internal Government Performance and Results Act processes.</w:t>
            </w:r>
          </w:p>
          <w:p w:rsidR="008106D4" w:rsidRPr="00FE4380" w:rsidRDefault="008106D4" w:rsidP="008106D4">
            <w:pPr>
              <w:numPr>
                <w:ilvl w:val="0"/>
                <w:numId w:val="31"/>
              </w:numPr>
              <w:contextualSpacing/>
              <w:rPr>
                <w:rFonts w:asciiTheme="majorHAnsi" w:hAnsiTheme="majorHAnsi" w:cstheme="majorHAnsi"/>
              </w:rPr>
            </w:pPr>
            <w:r w:rsidRPr="00FE4380">
              <w:rPr>
                <w:rFonts w:asciiTheme="majorHAnsi" w:hAnsiTheme="majorHAnsi" w:cstheme="majorHAnsi"/>
              </w:rPr>
              <w:t>Works closely with the secretary, chief of staff and CXOs.</w:t>
            </w:r>
          </w:p>
        </w:tc>
      </w:tr>
      <w:tr w:rsidR="008106D4" w:rsidRPr="00FE4380" w:rsidTr="008106D4">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106D4" w:rsidRPr="00FE4380" w:rsidRDefault="008106D4" w:rsidP="00721828">
            <w:pPr>
              <w:contextualSpacing/>
              <w:rPr>
                <w:rFonts w:asciiTheme="majorHAnsi" w:hAnsiTheme="majorHAnsi" w:cstheme="majorHAnsi"/>
              </w:rPr>
            </w:pPr>
            <w:r w:rsidRPr="00FE4380">
              <w:rPr>
                <w:rFonts w:asciiTheme="majorHAnsi" w:hAnsiTheme="majorHAnsi" w:cstheme="majorHAnsi"/>
              </w:rPr>
              <w:lastRenderedPageBreak/>
              <w:t>Strategic Goals and Priorities</w:t>
            </w:r>
          </w:p>
        </w:tc>
        <w:tc>
          <w:tcPr>
            <w:tcW w:w="6843" w:type="dxa"/>
            <w:tcBorders>
              <w:top w:val="single" w:sz="2" w:space="0" w:color="auto"/>
              <w:left w:val="single" w:sz="2" w:space="0" w:color="auto"/>
              <w:bottom w:val="single" w:sz="2" w:space="0" w:color="auto"/>
              <w:right w:val="single" w:sz="2" w:space="0" w:color="auto"/>
            </w:tcBorders>
            <w:vAlign w:val="center"/>
          </w:tcPr>
          <w:p w:rsidR="008106D4" w:rsidRPr="00FE4380" w:rsidRDefault="008106D4" w:rsidP="00721828">
            <w:pPr>
              <w:contextualSpacing/>
              <w:jc w:val="center"/>
              <w:rPr>
                <w:rFonts w:asciiTheme="majorHAnsi" w:hAnsiTheme="majorHAnsi" w:cstheme="majorHAnsi"/>
              </w:rPr>
            </w:pPr>
          </w:p>
          <w:p w:rsidR="008106D4" w:rsidRPr="00FE4380" w:rsidRDefault="008106D4" w:rsidP="00721828">
            <w:pPr>
              <w:contextualSpacing/>
              <w:jc w:val="center"/>
              <w:rPr>
                <w:rFonts w:asciiTheme="majorHAnsi" w:hAnsiTheme="majorHAnsi" w:cstheme="majorHAnsi"/>
              </w:rPr>
            </w:pPr>
          </w:p>
          <w:p w:rsidR="008106D4" w:rsidRPr="00FE4380" w:rsidRDefault="008106D4" w:rsidP="00721828">
            <w:pPr>
              <w:contextualSpacing/>
              <w:jc w:val="center"/>
              <w:rPr>
                <w:rFonts w:asciiTheme="majorHAnsi" w:hAnsiTheme="majorHAnsi" w:cstheme="majorHAnsi"/>
              </w:rPr>
            </w:pPr>
            <w:r w:rsidRPr="00FE4380">
              <w:rPr>
                <w:rFonts w:asciiTheme="majorHAnsi" w:hAnsiTheme="majorHAnsi" w:cstheme="majorHAnsi"/>
              </w:rPr>
              <w:t>[Depends on policy priorities of the administration]</w:t>
            </w:r>
          </w:p>
          <w:p w:rsidR="008106D4" w:rsidRPr="00FE4380" w:rsidRDefault="008106D4" w:rsidP="00721828">
            <w:pPr>
              <w:contextualSpacing/>
              <w:jc w:val="center"/>
              <w:rPr>
                <w:rFonts w:asciiTheme="majorHAnsi" w:hAnsiTheme="majorHAnsi" w:cstheme="majorHAnsi"/>
              </w:rPr>
            </w:pPr>
          </w:p>
          <w:p w:rsidR="008106D4" w:rsidRPr="00FE4380" w:rsidRDefault="008106D4" w:rsidP="00721828">
            <w:pPr>
              <w:contextualSpacing/>
              <w:jc w:val="center"/>
              <w:rPr>
                <w:rFonts w:asciiTheme="majorHAnsi" w:hAnsiTheme="majorHAnsi" w:cstheme="majorHAnsi"/>
              </w:rPr>
            </w:pPr>
          </w:p>
        </w:tc>
      </w:tr>
      <w:tr w:rsidR="008106D4" w:rsidRPr="00FE4380" w:rsidTr="008106D4">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8106D4" w:rsidRPr="00FE4380" w:rsidRDefault="008106D4" w:rsidP="00721828">
            <w:pPr>
              <w:contextualSpacing/>
              <w:jc w:val="center"/>
              <w:rPr>
                <w:rFonts w:asciiTheme="majorHAnsi" w:hAnsiTheme="majorHAnsi" w:cstheme="majorHAnsi"/>
                <w:b/>
              </w:rPr>
            </w:pPr>
            <w:r w:rsidRPr="00FE4380">
              <w:rPr>
                <w:rFonts w:asciiTheme="majorHAnsi" w:hAnsiTheme="majorHAnsi" w:cstheme="majorHAnsi"/>
                <w:b/>
              </w:rPr>
              <w:t>REQUIREMENTS AND COMPETENCIES</w:t>
            </w:r>
          </w:p>
        </w:tc>
      </w:tr>
      <w:tr w:rsidR="008106D4" w:rsidRPr="00FE4380" w:rsidTr="008106D4">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106D4" w:rsidRPr="00FE4380" w:rsidRDefault="008106D4" w:rsidP="00721828">
            <w:pPr>
              <w:contextualSpacing/>
              <w:rPr>
                <w:rFonts w:asciiTheme="majorHAnsi" w:hAnsiTheme="majorHAnsi" w:cstheme="majorHAnsi"/>
              </w:rPr>
            </w:pPr>
            <w:r w:rsidRPr="00FE4380">
              <w:rPr>
                <w:rFonts w:asciiTheme="majorHAnsi" w:hAnsiTheme="majorHAnsi" w:cstheme="majorHAnsi"/>
              </w:rPr>
              <w:t>Requirements</w:t>
            </w:r>
          </w:p>
        </w:tc>
        <w:tc>
          <w:tcPr>
            <w:tcW w:w="6843" w:type="dxa"/>
            <w:tcBorders>
              <w:top w:val="single" w:sz="2" w:space="0" w:color="auto"/>
              <w:left w:val="single" w:sz="2" w:space="0" w:color="auto"/>
              <w:bottom w:val="single" w:sz="2" w:space="0" w:color="auto"/>
              <w:right w:val="single" w:sz="2" w:space="0" w:color="auto"/>
            </w:tcBorders>
          </w:tcPr>
          <w:p w:rsidR="008106D4" w:rsidRPr="00FE4380" w:rsidRDefault="008106D4" w:rsidP="008106D4">
            <w:pPr>
              <w:numPr>
                <w:ilvl w:val="0"/>
                <w:numId w:val="31"/>
              </w:numPr>
              <w:contextualSpacing/>
              <w:rPr>
                <w:rFonts w:asciiTheme="majorHAnsi" w:hAnsiTheme="majorHAnsi" w:cstheme="majorHAnsi"/>
              </w:rPr>
            </w:pPr>
            <w:r w:rsidRPr="00FE4380">
              <w:rPr>
                <w:rFonts w:asciiTheme="majorHAnsi" w:hAnsiTheme="majorHAnsi" w:cstheme="majorHAnsi"/>
              </w:rPr>
              <w:t>Proven ability and experience leading and managing a large and complex enterprise</w:t>
            </w:r>
          </w:p>
          <w:p w:rsidR="008106D4" w:rsidRPr="00FE4380" w:rsidRDefault="008106D4" w:rsidP="008106D4">
            <w:pPr>
              <w:numPr>
                <w:ilvl w:val="0"/>
                <w:numId w:val="31"/>
              </w:numPr>
              <w:contextualSpacing/>
              <w:rPr>
                <w:rFonts w:asciiTheme="majorHAnsi" w:hAnsiTheme="majorHAnsi" w:cstheme="majorHAnsi"/>
              </w:rPr>
            </w:pPr>
            <w:r w:rsidRPr="00FE4380">
              <w:rPr>
                <w:rFonts w:asciiTheme="majorHAnsi" w:hAnsiTheme="majorHAnsi" w:cstheme="majorHAnsi"/>
              </w:rPr>
              <w:t>Previous experience with federal government enterprise operations</w:t>
            </w:r>
          </w:p>
          <w:p w:rsidR="008106D4" w:rsidRPr="00FE4380" w:rsidRDefault="008106D4" w:rsidP="008106D4">
            <w:pPr>
              <w:numPr>
                <w:ilvl w:val="0"/>
                <w:numId w:val="31"/>
              </w:numPr>
              <w:contextualSpacing/>
              <w:rPr>
                <w:rFonts w:asciiTheme="majorHAnsi" w:hAnsiTheme="majorHAnsi" w:cstheme="majorHAnsi"/>
              </w:rPr>
            </w:pPr>
            <w:r w:rsidRPr="00FE4380">
              <w:rPr>
                <w:rFonts w:asciiTheme="majorHAnsi" w:hAnsiTheme="majorHAnsi" w:cstheme="majorHAnsi"/>
              </w:rPr>
              <w:t>Understanding of core services, programs and initiatives delivered by the agency’s key departments</w:t>
            </w:r>
          </w:p>
          <w:p w:rsidR="008106D4" w:rsidRPr="00FE4380" w:rsidRDefault="008106D4" w:rsidP="008106D4">
            <w:pPr>
              <w:numPr>
                <w:ilvl w:val="0"/>
                <w:numId w:val="31"/>
              </w:numPr>
              <w:contextualSpacing/>
              <w:rPr>
                <w:rFonts w:asciiTheme="majorHAnsi" w:hAnsiTheme="majorHAnsi" w:cstheme="majorHAnsi"/>
              </w:rPr>
            </w:pPr>
            <w:r w:rsidRPr="00FE4380">
              <w:rPr>
                <w:rFonts w:asciiTheme="majorHAnsi" w:hAnsiTheme="majorHAnsi" w:cstheme="majorHAnsi"/>
              </w:rPr>
              <w:t>Experience dealing with high-profile stakeholders</w:t>
            </w:r>
          </w:p>
          <w:p w:rsidR="008106D4" w:rsidRPr="00FE4380" w:rsidRDefault="008106D4" w:rsidP="008106D4">
            <w:pPr>
              <w:numPr>
                <w:ilvl w:val="0"/>
                <w:numId w:val="31"/>
              </w:numPr>
              <w:contextualSpacing/>
              <w:rPr>
                <w:rFonts w:asciiTheme="majorHAnsi" w:hAnsiTheme="majorHAnsi" w:cstheme="majorHAnsi"/>
              </w:rPr>
            </w:pPr>
            <w:r w:rsidRPr="00FE4380">
              <w:rPr>
                <w:rFonts w:asciiTheme="majorHAnsi" w:hAnsiTheme="majorHAnsi" w:cstheme="majorHAnsi"/>
              </w:rPr>
              <w:t>Experience leading through unexpected crisis situations preferred</w:t>
            </w:r>
          </w:p>
          <w:p w:rsidR="008106D4" w:rsidRPr="00FE4380" w:rsidRDefault="008106D4" w:rsidP="008106D4">
            <w:pPr>
              <w:numPr>
                <w:ilvl w:val="0"/>
                <w:numId w:val="31"/>
              </w:numPr>
              <w:contextualSpacing/>
              <w:rPr>
                <w:rFonts w:asciiTheme="majorHAnsi" w:hAnsiTheme="majorHAnsi" w:cstheme="majorHAnsi"/>
              </w:rPr>
            </w:pPr>
            <w:r w:rsidRPr="00FE4380">
              <w:rPr>
                <w:rFonts w:asciiTheme="majorHAnsi" w:hAnsiTheme="majorHAnsi" w:cstheme="majorHAnsi"/>
              </w:rPr>
              <w:t>Familiarity with the federal budget process preferred</w:t>
            </w:r>
          </w:p>
          <w:p w:rsidR="008106D4" w:rsidRPr="00FE4380" w:rsidRDefault="008106D4" w:rsidP="008106D4">
            <w:pPr>
              <w:numPr>
                <w:ilvl w:val="0"/>
                <w:numId w:val="31"/>
              </w:numPr>
              <w:contextualSpacing/>
              <w:rPr>
                <w:rFonts w:asciiTheme="majorHAnsi" w:hAnsiTheme="majorHAnsi" w:cstheme="majorHAnsi"/>
              </w:rPr>
            </w:pPr>
            <w:r w:rsidRPr="00FE4380">
              <w:rPr>
                <w:rFonts w:asciiTheme="majorHAnsi" w:hAnsiTheme="majorHAnsi" w:cstheme="majorHAnsi"/>
              </w:rPr>
              <w:t>State-level experience (i.e. governor or state superintendent)</w:t>
            </w:r>
          </w:p>
          <w:p w:rsidR="008106D4" w:rsidRPr="00FE4380" w:rsidRDefault="008106D4" w:rsidP="008106D4">
            <w:pPr>
              <w:numPr>
                <w:ilvl w:val="0"/>
                <w:numId w:val="31"/>
              </w:numPr>
              <w:contextualSpacing/>
              <w:rPr>
                <w:rFonts w:asciiTheme="majorHAnsi" w:hAnsiTheme="majorHAnsi" w:cstheme="majorHAnsi"/>
              </w:rPr>
            </w:pPr>
            <w:r w:rsidRPr="00FE4380">
              <w:rPr>
                <w:rFonts w:asciiTheme="majorHAnsi" w:hAnsiTheme="majorHAnsi" w:cstheme="majorHAnsi"/>
              </w:rPr>
              <w:t>Higher education &amp; K-12 background (both necessary, not one or the other)</w:t>
            </w:r>
          </w:p>
        </w:tc>
      </w:tr>
      <w:tr w:rsidR="008106D4" w:rsidRPr="00FE4380" w:rsidTr="008106D4">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106D4" w:rsidRPr="00FE4380" w:rsidRDefault="008106D4" w:rsidP="00721828">
            <w:pPr>
              <w:contextualSpacing/>
              <w:rPr>
                <w:rFonts w:asciiTheme="majorHAnsi" w:hAnsiTheme="majorHAnsi" w:cstheme="majorHAnsi"/>
              </w:rPr>
            </w:pPr>
            <w:r w:rsidRPr="00FE4380">
              <w:rPr>
                <w:rFonts w:asciiTheme="majorHAnsi" w:hAnsiTheme="majorHAnsi" w:cstheme="majorHAnsi"/>
              </w:rPr>
              <w:t>Competencies</w:t>
            </w:r>
          </w:p>
        </w:tc>
        <w:tc>
          <w:tcPr>
            <w:tcW w:w="6843" w:type="dxa"/>
            <w:tcBorders>
              <w:top w:val="single" w:sz="2" w:space="0" w:color="auto"/>
              <w:left w:val="single" w:sz="2" w:space="0" w:color="auto"/>
              <w:bottom w:val="single" w:sz="2" w:space="0" w:color="auto"/>
              <w:right w:val="single" w:sz="2" w:space="0" w:color="auto"/>
            </w:tcBorders>
          </w:tcPr>
          <w:p w:rsidR="008106D4" w:rsidRPr="00FE4380" w:rsidRDefault="008106D4" w:rsidP="008106D4">
            <w:pPr>
              <w:numPr>
                <w:ilvl w:val="0"/>
                <w:numId w:val="32"/>
              </w:numPr>
              <w:contextualSpacing/>
              <w:rPr>
                <w:rFonts w:asciiTheme="majorHAnsi" w:eastAsia="Calibri" w:hAnsiTheme="majorHAnsi" w:cstheme="majorHAnsi"/>
                <w:bCs/>
              </w:rPr>
            </w:pPr>
            <w:r w:rsidRPr="00FE4380">
              <w:rPr>
                <w:rFonts w:asciiTheme="majorHAnsi" w:eastAsia="Calibri" w:hAnsiTheme="majorHAnsi" w:cstheme="majorHAnsi"/>
                <w:bCs/>
              </w:rPr>
              <w:t>Demonstrated ability to resolve conflicts within a large organization</w:t>
            </w:r>
          </w:p>
          <w:p w:rsidR="008106D4" w:rsidRPr="00FE4380" w:rsidRDefault="008106D4" w:rsidP="008106D4">
            <w:pPr>
              <w:numPr>
                <w:ilvl w:val="0"/>
                <w:numId w:val="32"/>
              </w:numPr>
              <w:contextualSpacing/>
              <w:rPr>
                <w:rFonts w:asciiTheme="majorHAnsi" w:eastAsia="Calibri" w:hAnsiTheme="majorHAnsi" w:cstheme="majorHAnsi"/>
                <w:bCs/>
              </w:rPr>
            </w:pPr>
            <w:r w:rsidRPr="00FE4380">
              <w:rPr>
                <w:rFonts w:asciiTheme="majorHAnsi" w:eastAsia="Calibri" w:hAnsiTheme="majorHAnsi" w:cstheme="majorHAnsi"/>
                <w:bCs/>
              </w:rPr>
              <w:t>Comfortable leading and managing in ambiguity, as deputy secretaries often have very vague or undefined statutory responsibilities and authorities</w:t>
            </w:r>
          </w:p>
          <w:p w:rsidR="008106D4" w:rsidRPr="00FE4380" w:rsidRDefault="008106D4" w:rsidP="008106D4">
            <w:pPr>
              <w:numPr>
                <w:ilvl w:val="0"/>
                <w:numId w:val="32"/>
              </w:numPr>
              <w:contextualSpacing/>
              <w:rPr>
                <w:rFonts w:asciiTheme="majorHAnsi" w:eastAsia="Calibri" w:hAnsiTheme="majorHAnsi" w:cstheme="majorHAnsi"/>
                <w:bCs/>
              </w:rPr>
            </w:pPr>
            <w:r w:rsidRPr="00FE4380">
              <w:rPr>
                <w:rFonts w:asciiTheme="majorHAnsi" w:eastAsia="Calibri" w:hAnsiTheme="majorHAnsi" w:cstheme="majorHAnsi"/>
                <w:bCs/>
              </w:rPr>
              <w:t>Ability to establish positive relationships with coworkers and external stakeholders</w:t>
            </w:r>
          </w:p>
          <w:p w:rsidR="008106D4" w:rsidRPr="00FE4380" w:rsidRDefault="008106D4" w:rsidP="008106D4">
            <w:pPr>
              <w:numPr>
                <w:ilvl w:val="0"/>
                <w:numId w:val="32"/>
              </w:numPr>
              <w:contextualSpacing/>
              <w:rPr>
                <w:rFonts w:asciiTheme="majorHAnsi" w:eastAsia="Calibri" w:hAnsiTheme="majorHAnsi" w:cstheme="majorHAnsi"/>
                <w:bCs/>
              </w:rPr>
            </w:pPr>
            <w:r w:rsidRPr="00FE4380">
              <w:rPr>
                <w:rFonts w:asciiTheme="majorHAnsi" w:eastAsia="Calibri" w:hAnsiTheme="majorHAnsi" w:cstheme="majorHAnsi"/>
                <w:bCs/>
              </w:rPr>
              <w:t>Ability to forge strong Congressional relationships preferred</w:t>
            </w:r>
          </w:p>
        </w:tc>
      </w:tr>
      <w:tr w:rsidR="008106D4" w:rsidRPr="00FE4380" w:rsidTr="008106D4">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8106D4" w:rsidRPr="00FE4380" w:rsidRDefault="008106D4" w:rsidP="00721828">
            <w:pPr>
              <w:contextualSpacing/>
              <w:jc w:val="center"/>
              <w:rPr>
                <w:rFonts w:asciiTheme="majorHAnsi" w:hAnsiTheme="majorHAnsi" w:cstheme="majorHAnsi"/>
                <w:b/>
              </w:rPr>
            </w:pPr>
            <w:r w:rsidRPr="00FE4380">
              <w:rPr>
                <w:rFonts w:asciiTheme="majorHAnsi" w:hAnsiTheme="majorHAnsi" w:cstheme="majorHAnsi"/>
                <w:b/>
              </w:rPr>
              <w:t>PAST APPOINTEES</w:t>
            </w:r>
          </w:p>
        </w:tc>
      </w:tr>
      <w:tr w:rsidR="008106D4" w:rsidRPr="00FE4380" w:rsidTr="008106D4">
        <w:tc>
          <w:tcPr>
            <w:tcW w:w="9462" w:type="dxa"/>
            <w:gridSpan w:val="2"/>
            <w:tcBorders>
              <w:top w:val="single" w:sz="2" w:space="0" w:color="auto"/>
              <w:left w:val="single" w:sz="2" w:space="0" w:color="auto"/>
              <w:bottom w:val="single" w:sz="2" w:space="0" w:color="auto"/>
              <w:right w:val="single" w:sz="2" w:space="0" w:color="auto"/>
            </w:tcBorders>
          </w:tcPr>
          <w:p w:rsidR="008106D4" w:rsidRPr="00FE4380" w:rsidRDefault="008106D4" w:rsidP="008B0283">
            <w:pPr>
              <w:contextualSpacing/>
              <w:rPr>
                <w:rFonts w:asciiTheme="majorHAnsi" w:hAnsiTheme="majorHAnsi" w:cstheme="majorHAnsi"/>
              </w:rPr>
            </w:pPr>
            <w:r w:rsidRPr="00FE4380">
              <w:rPr>
                <w:rFonts w:asciiTheme="majorHAnsi" w:hAnsiTheme="majorHAnsi" w:cstheme="majorHAnsi"/>
              </w:rPr>
              <w:t xml:space="preserve">James Cole Jr (January 2016 to </w:t>
            </w:r>
            <w:r w:rsidR="008B0283">
              <w:rPr>
                <w:rFonts w:asciiTheme="majorHAnsi" w:hAnsiTheme="majorHAnsi" w:cstheme="majorHAnsi"/>
              </w:rPr>
              <w:t>2017</w:t>
            </w:r>
            <w:r w:rsidRPr="00FE4380">
              <w:rPr>
                <w:rFonts w:asciiTheme="majorHAnsi" w:hAnsiTheme="majorHAnsi" w:cstheme="majorHAnsi"/>
              </w:rPr>
              <w:t>) (Acting) – General Counsel of the State Department; board of directors of the NAACP Legal Defense and Educational Fund; board of trustees of Prep for Prep, a New York City-based youth leadership development program</w:t>
            </w:r>
          </w:p>
        </w:tc>
      </w:tr>
      <w:tr w:rsidR="008106D4" w:rsidRPr="00FE4380" w:rsidTr="008106D4">
        <w:tc>
          <w:tcPr>
            <w:tcW w:w="9462" w:type="dxa"/>
            <w:gridSpan w:val="2"/>
            <w:tcBorders>
              <w:top w:val="single" w:sz="2" w:space="0" w:color="auto"/>
              <w:left w:val="single" w:sz="2" w:space="0" w:color="auto"/>
              <w:bottom w:val="single" w:sz="2" w:space="0" w:color="auto"/>
              <w:right w:val="single" w:sz="2" w:space="0" w:color="auto"/>
            </w:tcBorders>
          </w:tcPr>
          <w:p w:rsidR="008106D4" w:rsidRPr="00FE4380" w:rsidRDefault="008106D4" w:rsidP="00721828">
            <w:pPr>
              <w:contextualSpacing/>
              <w:rPr>
                <w:rFonts w:asciiTheme="majorHAnsi" w:hAnsiTheme="majorHAnsi" w:cstheme="majorHAnsi"/>
              </w:rPr>
            </w:pPr>
            <w:r w:rsidRPr="00FE4380">
              <w:rPr>
                <w:rFonts w:asciiTheme="majorHAnsi" w:hAnsiTheme="majorHAnsi" w:cstheme="majorHAnsi"/>
              </w:rPr>
              <w:t xml:space="preserve">John King Jr (January 2014 to March 2016) (Acting) – </w:t>
            </w:r>
            <w:r w:rsidRPr="00FE4380">
              <w:rPr>
                <w:rFonts w:asciiTheme="majorHAnsi" w:hAnsiTheme="majorHAnsi" w:cstheme="majorHAnsi"/>
                <w:lang w:val="en"/>
              </w:rPr>
              <w:t>Principal senior advisor at the department; U.S. Department of Education's Equity and Excellence Commission</w:t>
            </w:r>
            <w:r w:rsidRPr="00FE4380">
              <w:rPr>
                <w:rFonts w:asciiTheme="majorHAnsi" w:hAnsiTheme="majorHAnsi" w:cstheme="majorHAnsi"/>
              </w:rPr>
              <w:t xml:space="preserve">; board of New Leaders for New Schools; </w:t>
            </w:r>
            <w:r w:rsidRPr="00FE4380">
              <w:rPr>
                <w:rFonts w:asciiTheme="majorHAnsi" w:eastAsia="Calibri" w:hAnsiTheme="majorHAnsi" w:cstheme="majorHAnsi"/>
                <w:lang w:val="en"/>
              </w:rPr>
              <w:t>Commissioner of Education for the State of New York</w:t>
            </w:r>
          </w:p>
        </w:tc>
      </w:tr>
      <w:tr w:rsidR="008106D4" w:rsidRPr="00FE4380" w:rsidTr="008106D4">
        <w:tc>
          <w:tcPr>
            <w:tcW w:w="9462" w:type="dxa"/>
            <w:gridSpan w:val="2"/>
            <w:tcBorders>
              <w:top w:val="single" w:sz="2" w:space="0" w:color="auto"/>
              <w:left w:val="single" w:sz="2" w:space="0" w:color="auto"/>
              <w:bottom w:val="single" w:sz="2" w:space="0" w:color="auto"/>
              <w:right w:val="single" w:sz="2" w:space="0" w:color="auto"/>
            </w:tcBorders>
          </w:tcPr>
          <w:p w:rsidR="008106D4" w:rsidRPr="00FE4380" w:rsidRDefault="008106D4" w:rsidP="00721828">
            <w:pPr>
              <w:contextualSpacing/>
              <w:rPr>
                <w:rFonts w:asciiTheme="majorHAnsi" w:hAnsiTheme="majorHAnsi" w:cstheme="majorHAnsi"/>
              </w:rPr>
            </w:pPr>
            <w:r w:rsidRPr="00FE4380">
              <w:rPr>
                <w:rFonts w:asciiTheme="majorHAnsi" w:hAnsiTheme="majorHAnsi" w:cstheme="majorHAnsi"/>
                <w:lang w:val="en"/>
              </w:rPr>
              <w:lastRenderedPageBreak/>
              <w:t>James H Shelton (May 2013 to January 2015) – Program director for education at the Bill &amp; Melinda Gates Foundation; McKinsey &amp; Company advisor to CEOs and other executives on issues related to strategy; launched, acquired and operated education-related businesses at Knowledge Universe, Inc.</w:t>
            </w:r>
          </w:p>
        </w:tc>
      </w:tr>
      <w:tr w:rsidR="008106D4" w:rsidRPr="00FE4380" w:rsidTr="008106D4">
        <w:tc>
          <w:tcPr>
            <w:tcW w:w="9462" w:type="dxa"/>
            <w:gridSpan w:val="2"/>
            <w:tcBorders>
              <w:top w:val="single" w:sz="2" w:space="0" w:color="auto"/>
              <w:left w:val="single" w:sz="2" w:space="0" w:color="auto"/>
              <w:bottom w:val="single" w:sz="2" w:space="0" w:color="auto"/>
              <w:right w:val="single" w:sz="2" w:space="0" w:color="auto"/>
            </w:tcBorders>
          </w:tcPr>
          <w:p w:rsidR="008106D4" w:rsidRPr="00FE4380" w:rsidRDefault="008106D4" w:rsidP="00721828">
            <w:pPr>
              <w:contextualSpacing/>
              <w:rPr>
                <w:rFonts w:asciiTheme="majorHAnsi" w:hAnsiTheme="majorHAnsi" w:cstheme="majorHAnsi"/>
                <w:lang w:val="en"/>
              </w:rPr>
            </w:pPr>
            <w:r w:rsidRPr="00FE4380">
              <w:rPr>
                <w:rFonts w:asciiTheme="majorHAnsi" w:hAnsiTheme="majorHAnsi" w:cstheme="majorHAnsi"/>
              </w:rPr>
              <w:t xml:space="preserve">Anthony Wilder Miller (January 2009 to July 2013) – </w:t>
            </w:r>
            <w:r w:rsidRPr="00FE4380">
              <w:rPr>
                <w:rFonts w:asciiTheme="majorHAnsi" w:eastAsia="Calibri" w:hAnsiTheme="majorHAnsi" w:cstheme="majorHAnsi"/>
                <w:lang w:val="en"/>
              </w:rPr>
              <w:t>Operating partner</w:t>
            </w:r>
            <w:r w:rsidRPr="00FE4380">
              <w:rPr>
                <w:rFonts w:asciiTheme="majorHAnsi" w:hAnsiTheme="majorHAnsi" w:cstheme="majorHAnsi"/>
                <w:lang w:val="en"/>
              </w:rPr>
              <w:t xml:space="preserve"> with the investment firm </w:t>
            </w:r>
            <w:r w:rsidRPr="00FE4380">
              <w:rPr>
                <w:rFonts w:asciiTheme="majorHAnsi" w:eastAsia="Calibri" w:hAnsiTheme="majorHAnsi" w:cstheme="majorHAnsi"/>
                <w:lang w:val="en"/>
              </w:rPr>
              <w:t>Silver Lake Partners</w:t>
            </w:r>
            <w:r w:rsidRPr="00FE4380">
              <w:rPr>
                <w:rFonts w:asciiTheme="majorHAnsi" w:hAnsiTheme="majorHAnsi" w:cstheme="majorHAnsi"/>
              </w:rPr>
              <w:t>;</w:t>
            </w:r>
            <w:r w:rsidRPr="00FE4380">
              <w:rPr>
                <w:rFonts w:asciiTheme="majorHAnsi" w:eastAsiaTheme="minorEastAsia" w:hAnsiTheme="majorHAnsi" w:cstheme="majorHAnsi"/>
                <w:lang w:val="en"/>
              </w:rPr>
              <w:t xml:space="preserve"> </w:t>
            </w:r>
            <w:r w:rsidRPr="00FE4380">
              <w:rPr>
                <w:rFonts w:asciiTheme="majorHAnsi" w:hAnsiTheme="majorHAnsi" w:cstheme="majorHAnsi"/>
                <w:lang w:val="en"/>
              </w:rPr>
              <w:t>executive vice president of operations at LRN Corporation; partner specializing in growth strategies, operating performance improvement and restructuring for companies</w:t>
            </w:r>
            <w:r w:rsidRPr="00FE4380">
              <w:rPr>
                <w:rFonts w:asciiTheme="majorHAnsi" w:hAnsiTheme="majorHAnsi" w:cstheme="majorHAnsi"/>
              </w:rPr>
              <w:t xml:space="preserve"> at </w:t>
            </w:r>
            <w:r w:rsidRPr="00FE4380">
              <w:rPr>
                <w:rFonts w:asciiTheme="majorHAnsi" w:eastAsia="Calibri" w:hAnsiTheme="majorHAnsi" w:cstheme="majorHAnsi"/>
                <w:lang w:val="en"/>
              </w:rPr>
              <w:t>McKinsey &amp; Company</w:t>
            </w:r>
          </w:p>
        </w:tc>
      </w:tr>
      <w:tr w:rsidR="008106D4" w:rsidRPr="00FE4380" w:rsidTr="008106D4">
        <w:tc>
          <w:tcPr>
            <w:tcW w:w="9462" w:type="dxa"/>
            <w:gridSpan w:val="2"/>
            <w:tcBorders>
              <w:top w:val="single" w:sz="2" w:space="0" w:color="auto"/>
              <w:left w:val="single" w:sz="2" w:space="0" w:color="auto"/>
              <w:bottom w:val="single" w:sz="2" w:space="0" w:color="auto"/>
              <w:right w:val="single" w:sz="2" w:space="0" w:color="auto"/>
            </w:tcBorders>
          </w:tcPr>
          <w:p w:rsidR="008106D4" w:rsidRPr="00FE4380" w:rsidRDefault="008106D4" w:rsidP="00721828">
            <w:pPr>
              <w:contextualSpacing/>
              <w:rPr>
                <w:rFonts w:asciiTheme="majorHAnsi" w:hAnsiTheme="majorHAnsi" w:cstheme="majorHAnsi"/>
              </w:rPr>
            </w:pPr>
            <w:r w:rsidRPr="00FE4380">
              <w:rPr>
                <w:rFonts w:asciiTheme="majorHAnsi" w:hAnsiTheme="majorHAnsi" w:cstheme="majorHAnsi"/>
              </w:rPr>
              <w:t>Raymond Simon (2005 to 2009) – Chief State School Officer for Arkansas; superintendent of the Conway (Arkansas) School District</w:t>
            </w:r>
          </w:p>
        </w:tc>
      </w:tr>
      <w:tr w:rsidR="008106D4" w:rsidRPr="00FE4380" w:rsidTr="008106D4">
        <w:tc>
          <w:tcPr>
            <w:tcW w:w="9462" w:type="dxa"/>
            <w:gridSpan w:val="2"/>
            <w:tcBorders>
              <w:top w:val="single" w:sz="2" w:space="0" w:color="auto"/>
              <w:left w:val="single" w:sz="2" w:space="0" w:color="auto"/>
              <w:bottom w:val="single" w:sz="2" w:space="0" w:color="auto"/>
              <w:right w:val="single" w:sz="2" w:space="0" w:color="auto"/>
            </w:tcBorders>
          </w:tcPr>
          <w:p w:rsidR="008106D4" w:rsidRPr="00FE4380" w:rsidRDefault="008106D4" w:rsidP="00721828">
            <w:pPr>
              <w:contextualSpacing/>
              <w:rPr>
                <w:rFonts w:asciiTheme="majorHAnsi" w:hAnsiTheme="majorHAnsi" w:cstheme="majorHAnsi"/>
              </w:rPr>
            </w:pPr>
            <w:r w:rsidRPr="00FE4380">
              <w:rPr>
                <w:rFonts w:asciiTheme="majorHAnsi" w:hAnsiTheme="majorHAnsi" w:cstheme="majorHAnsi"/>
              </w:rPr>
              <w:t>Eugene Hickok (2003-2005) – Secretary of the Pennsylvania Department of Education; founding Member and Chairman of Education Leaders Council</w:t>
            </w:r>
          </w:p>
        </w:tc>
      </w:tr>
      <w:bookmarkEnd w:id="0"/>
    </w:tbl>
    <w:p w:rsidR="00224D1E" w:rsidRPr="00224D1E" w:rsidRDefault="00224D1E">
      <w:pPr>
        <w:rPr>
          <w:rFonts w:asciiTheme="majorHAnsi" w:hAnsiTheme="majorHAnsi" w:cstheme="majorHAnsi"/>
        </w:rPr>
      </w:pPr>
    </w:p>
    <w:sectPr w:rsidR="00224D1E" w:rsidRPr="00224D1E" w:rsidSect="008106D4">
      <w:headerReference w:type="default" r:id="rId11"/>
      <w:footerReference w:type="even" r:id="rId12"/>
      <w:footerReference w:type="default" r:id="rId13"/>
      <w:headerReference w:type="first" r:id="rId14"/>
      <w:footerReference w:type="first" r:id="rId15"/>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978" w:rsidRDefault="00954978" w:rsidP="001E22F1">
      <w:r>
        <w:separator/>
      </w:r>
    </w:p>
  </w:endnote>
  <w:endnote w:type="continuationSeparator" w:id="0">
    <w:p w:rsidR="00954978" w:rsidRDefault="00954978" w:rsidP="001E22F1">
      <w:r>
        <w:continuationSeparator/>
      </w:r>
    </w:p>
  </w:endnote>
  <w:endnote w:id="1">
    <w:p w:rsidR="00166979" w:rsidRDefault="00166979">
      <w:pPr>
        <w:pStyle w:val="EndnoteText"/>
      </w:pPr>
      <w:r>
        <w:rPr>
          <w:rStyle w:val="EndnoteReference"/>
        </w:rPr>
        <w:endnoteRef/>
      </w:r>
      <w:r>
        <w:t xml:space="preserve"> </w:t>
      </w:r>
      <w:r w:rsidR="005A7912">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altName w:val="Palatino Linotype"/>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978" w:rsidRDefault="00954978" w:rsidP="001E22F1">
      <w:r>
        <w:separator/>
      </w:r>
    </w:p>
  </w:footnote>
  <w:footnote w:type="continuationSeparator" w:id="0">
    <w:p w:rsidR="00954978" w:rsidRDefault="00954978"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29B4"/>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66979"/>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A7912"/>
    <w:rsid w:val="005B0C70"/>
    <w:rsid w:val="005B3094"/>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356"/>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06D4"/>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0283"/>
    <w:rsid w:val="008B4CA7"/>
    <w:rsid w:val="008B7489"/>
    <w:rsid w:val="008C5194"/>
    <w:rsid w:val="008D30E6"/>
    <w:rsid w:val="008D3564"/>
    <w:rsid w:val="00901824"/>
    <w:rsid w:val="009069C2"/>
    <w:rsid w:val="009140FD"/>
    <w:rsid w:val="00914746"/>
    <w:rsid w:val="009241DC"/>
    <w:rsid w:val="009320AA"/>
    <w:rsid w:val="00932702"/>
    <w:rsid w:val="0094517E"/>
    <w:rsid w:val="00954978"/>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761F3"/>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 w:val="00FE4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F978ABEE-A3DA-4458-A8E0-65DD1F81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5130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8</cp:revision>
  <cp:lastPrinted>2016-07-12T18:00:00Z</cp:lastPrinted>
  <dcterms:created xsi:type="dcterms:W3CDTF">2017-02-17T16:36:00Z</dcterms:created>
  <dcterms:modified xsi:type="dcterms:W3CDTF">2017-08-23T19:47:00Z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